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蓄电池技术要求</w:t>
      </w:r>
    </w:p>
    <w:p>
      <w:pPr>
        <w:pStyle w:val="6"/>
        <w:spacing w:line="360" w:lineRule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（1）</w:t>
      </w:r>
      <w:r>
        <w:rPr>
          <w:rFonts w:hint="eastAsia" w:ascii="宋体" w:hAnsi="宋体" w:eastAsia="宋体" w:cs="宋体"/>
          <w:sz w:val="21"/>
          <w:szCs w:val="21"/>
        </w:rPr>
        <w:t>蓄电池必须在下列环境中平稳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运行：温度-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30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℃～5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5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℃</w:t>
      </w:r>
      <w:r>
        <w:rPr>
          <w:rFonts w:hint="eastAsia" w:ascii="宋体" w:hAnsi="宋体" w:eastAsia="宋体" w:cs="宋体"/>
          <w:sz w:val="21"/>
          <w:szCs w:val="21"/>
        </w:rPr>
        <w:t>、湿度小于98%，最高海拔高度为4500m。</w:t>
      </w:r>
    </w:p>
    <w:p>
      <w:pPr>
        <w:pStyle w:val="6"/>
        <w:spacing w:line="360" w:lineRule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（2）结构，蓄电池由正极板（含管式和涂膏式两种结构）、负极板、隔板、蓄电池槽、盖、端子、胶体电解质及安全阀等组成，正负极端子应便于连接，有明显标志，其端子、外形尺寸应符合产品图纸要求。</w:t>
      </w:r>
    </w:p>
    <w:p>
      <w:pPr>
        <w:pStyle w:val="6"/>
        <w:spacing w:line="360" w:lineRule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（3）蓄电池槽应符合GB/T 23754标准要求，盖、安全阀、端子应符合厂家产品图纸要求及相关国家或行业标准。</w:t>
      </w:r>
    </w:p>
    <w:p>
      <w:pPr>
        <w:pStyle w:val="6"/>
        <w:spacing w:line="360" w:lineRule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（4）隔板应采用胶体蓄电池专用微孔PVC、PF或PE等塑料材质隔板。</w:t>
      </w:r>
    </w:p>
    <w:p>
      <w:pPr>
        <w:pStyle w:val="6"/>
        <w:spacing w:line="360" w:lineRule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（5）胶体电解质所用的硫酸应符合HG/T 2692标准规定，去离子水应符合JB/T 10053标准规定，胶体电解质呈凝胶状态。</w:t>
      </w:r>
    </w:p>
    <w:p>
      <w:pPr>
        <w:pStyle w:val="6"/>
        <w:spacing w:line="360" w:lineRule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（6）容量保存率，完全充电的蓄电池在环境温度为25℃±5℃的环境下静置28天后，其剩余容量不应低于10h率实际容量的90%。</w:t>
      </w:r>
    </w:p>
    <w:p>
      <w:pPr>
        <w:pStyle w:val="6"/>
        <w:spacing w:line="360" w:lineRule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（7）常温下额定放电倍率80%DOD放电，循环次数不低于450次，100%DOD放电，循环次数不低于150次。冬季零下30度，放电容量50%；零下40度，放电容量35%。</w:t>
      </w:r>
    </w:p>
    <w:p>
      <w:pPr>
        <w:pStyle w:val="6"/>
        <w:spacing w:line="360" w:lineRule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（8）额定充电电流，0.25C。</w:t>
      </w:r>
    </w:p>
    <w:p>
      <w:pPr>
        <w:pStyle w:val="6"/>
        <w:spacing w:line="360" w:lineRule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（9）过放电性能</w:t>
      </w:r>
    </w:p>
    <w:p>
      <w:pPr>
        <w:pStyle w:val="6"/>
        <w:spacing w:line="360" w:lineRule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蓄电池按照CGC/GF 045: 2015标准中6.11条规定的方法试验，其容量恢复值应≥85%。</w:t>
      </w:r>
    </w:p>
    <w:p>
      <w:pPr>
        <w:pStyle w:val="6"/>
        <w:spacing w:line="360" w:lineRule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（10）耐过度充电性能</w:t>
      </w:r>
    </w:p>
    <w:p>
      <w:pPr>
        <w:pStyle w:val="6"/>
        <w:spacing w:line="360" w:lineRule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蓄电池按照CGC/GF 045: 2015标准中6.10条规定的方法试验，其外观应不变形、不漏液。</w:t>
      </w:r>
    </w:p>
    <w:p>
      <w:pPr>
        <w:pStyle w:val="6"/>
        <w:spacing w:line="360" w:lineRule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（11）容量保持率</w:t>
      </w:r>
    </w:p>
    <w:p>
      <w:pPr>
        <w:pStyle w:val="6"/>
        <w:spacing w:line="360" w:lineRule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蓄电池按照CGC/GF 045: 2015标准中6.8条规定的方法试验，完全充电的蓄电池在环境温度为25℃±5℃的环境下静置28天后，其剩余容量不应低于10h率实际容量的90%。</w:t>
      </w:r>
    </w:p>
    <w:p>
      <w:pPr>
        <w:pStyle w:val="6"/>
        <w:spacing w:line="360" w:lineRule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（12）充电效率</w:t>
      </w:r>
    </w:p>
    <w:p>
      <w:pPr>
        <w:pStyle w:val="6"/>
        <w:spacing w:line="360" w:lineRule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蓄电池按照CGC/GF 045: 2015标准中6.13条规定的方法试验，蓄电池的充电效率≥94%。</w:t>
      </w:r>
    </w:p>
    <w:p>
      <w:pPr>
        <w:pStyle w:val="6"/>
        <w:spacing w:line="360" w:lineRule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（13）密封性能</w:t>
      </w:r>
    </w:p>
    <w:p>
      <w:pPr>
        <w:pStyle w:val="6"/>
        <w:spacing w:line="360" w:lineRule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蓄电池按CGC/GF 045: 2015标准中6.9试验时，蓄电池单格与空气隔断后5s内电池单格内部压力稳定不变。</w:t>
      </w:r>
    </w:p>
    <w:p>
      <w:pPr>
        <w:keepNext w:val="0"/>
        <w:keepLines w:val="0"/>
        <w:widowControl/>
        <w:suppressLineNumbers w:val="0"/>
        <w:ind w:firstLine="420" w:firstLineChars="200"/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（14）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蓄电池应有下列标志： </w:t>
      </w:r>
    </w:p>
    <w:p>
      <w:pPr>
        <w:keepNext w:val="0"/>
        <w:keepLines w:val="0"/>
        <w:widowControl/>
        <w:suppressLineNumbers w:val="0"/>
        <w:ind w:firstLine="840" w:firstLineChars="400"/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a) 制造厂名、商标； </w:t>
      </w:r>
    </w:p>
    <w:p>
      <w:pPr>
        <w:keepNext w:val="0"/>
        <w:keepLines w:val="0"/>
        <w:widowControl/>
        <w:suppressLineNumbers w:val="0"/>
        <w:ind w:firstLine="840" w:firstLineChars="400"/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b) 产品名称、型号； </w:t>
      </w:r>
    </w:p>
    <w:p>
      <w:pPr>
        <w:keepNext w:val="0"/>
        <w:keepLines w:val="0"/>
        <w:widowControl/>
        <w:suppressLineNumbers w:val="0"/>
        <w:ind w:firstLine="840" w:firstLineChars="400"/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c) 极性符号、电压； </w:t>
      </w:r>
    </w:p>
    <w:p>
      <w:pPr>
        <w:keepNext w:val="0"/>
        <w:keepLines w:val="0"/>
        <w:widowControl/>
        <w:suppressLineNumbers w:val="0"/>
        <w:ind w:firstLine="840" w:firstLineChars="400"/>
        <w:jc w:val="left"/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d) 蓄电池编号；</w:t>
      </w:r>
    </w:p>
    <w:p>
      <w:pPr>
        <w:keepNext w:val="0"/>
        <w:keepLines w:val="0"/>
        <w:widowControl/>
        <w:suppressLineNumbers w:val="0"/>
        <w:ind w:firstLine="840" w:firstLineChars="400"/>
        <w:jc w:val="left"/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e)生产日期。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JjOTQxYzhjODMyMDAzZmE0MDJkMWFkNmJlNDkwYTUifQ=="/>
  </w:docVars>
  <w:rsids>
    <w:rsidRoot w:val="00000000"/>
    <w:rsid w:val="58EB7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unhideWhenUsed/>
    <w:qFormat/>
    <w:uiPriority w:val="0"/>
    <w:pPr>
      <w:spacing w:before="120"/>
    </w:pPr>
    <w:rPr>
      <w:rFonts w:ascii="Cambria" w:hAnsi="Cambria"/>
    </w:rPr>
  </w:style>
  <w:style w:type="paragraph" w:styleId="3">
    <w:name w:val="Title"/>
    <w:basedOn w:val="1"/>
    <w:next w:val="1"/>
    <w:qFormat/>
    <w:uiPriority w:val="0"/>
    <w:pPr>
      <w:widowControl w:val="0"/>
      <w:spacing w:before="240" w:after="60"/>
      <w:jc w:val="center"/>
      <w:outlineLvl w:val="0"/>
    </w:pPr>
    <w:rPr>
      <w:rFonts w:ascii="Arial" w:hAnsi="Arial" w:eastAsia="仿宋_GB2312" w:cs="Times New Roman"/>
      <w:b/>
      <w:kern w:val="2"/>
      <w:sz w:val="32"/>
      <w:szCs w:val="24"/>
      <w:lang w:val="en-US" w:eastAsia="zh-CN" w:bidi="ar-SA"/>
    </w:rPr>
  </w:style>
  <w:style w:type="paragraph" w:customStyle="1" w:styleId="6">
    <w:name w:val="正文缩进1"/>
    <w:basedOn w:val="1"/>
    <w:qFormat/>
    <w:uiPriority w:val="0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2023-07-08T07:35:53Z</dcterms:created>
  <dc:creator>猪MAMA</dc:creator>
  <cp:lastModifiedBy>玲玲</cp:lastModifiedBy>
  <dcterms:modified xsi:type="dcterms:W3CDTF">2023-07-08T07:36:11Z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38EF086137EC4E6691508A2E0149A49F_12</vt:lpwstr>
  </property>
</Properties>
</file>